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D0" w:rsidRDefault="006852D0" w:rsidP="006852D0">
      <w:pPr>
        <w:adjustRightInd w:val="0"/>
        <w:spacing w:line="560" w:lineRule="atLeast"/>
        <w:rPr>
          <w:rFonts w:eastAsia="仿宋_GB2312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 w:rsidR="0091658E">
        <w:rPr>
          <w:rFonts w:eastAsia="黑体"/>
          <w:sz w:val="32"/>
          <w:szCs w:val="32"/>
        </w:rPr>
        <w:t>4</w:t>
      </w:r>
    </w:p>
    <w:p w:rsidR="006852D0" w:rsidRDefault="006852D0" w:rsidP="006852D0">
      <w:pPr>
        <w:spacing w:line="240" w:lineRule="atLeast"/>
        <w:jc w:val="center"/>
        <w:rPr>
          <w:rFonts w:ascii="宋体"/>
          <w:b/>
          <w:bCs/>
          <w:spacing w:val="20"/>
          <w:sz w:val="52"/>
          <w:szCs w:val="52"/>
        </w:rPr>
      </w:pPr>
    </w:p>
    <w:p w:rsidR="006852D0" w:rsidRPr="006852D0" w:rsidRDefault="006852D0" w:rsidP="006852D0">
      <w:pPr>
        <w:spacing w:line="240" w:lineRule="atLeast"/>
        <w:jc w:val="center"/>
        <w:rPr>
          <w:rFonts w:ascii="方正小标宋简体" w:eastAsia="方正小标宋简体" w:hAnsi="华文中宋"/>
          <w:spacing w:val="20"/>
          <w:sz w:val="52"/>
          <w:szCs w:val="52"/>
        </w:rPr>
      </w:pPr>
      <w:r w:rsidRPr="006852D0">
        <w:rPr>
          <w:rFonts w:ascii="方正小标宋简体" w:eastAsia="方正小标宋简体" w:hAnsi="华文中宋" w:cs="方正小标宋简体" w:hint="eastAsia"/>
          <w:spacing w:val="20"/>
          <w:sz w:val="52"/>
          <w:szCs w:val="52"/>
        </w:rPr>
        <w:t>2022年常州市首席专家</w:t>
      </w:r>
    </w:p>
    <w:p w:rsidR="006852D0" w:rsidRPr="006852D0" w:rsidRDefault="006852D0" w:rsidP="006852D0">
      <w:pPr>
        <w:spacing w:before="120" w:line="240" w:lineRule="atLeast"/>
        <w:jc w:val="center"/>
        <w:rPr>
          <w:rFonts w:ascii="方正小标宋简体" w:eastAsia="方正小标宋简体" w:hAnsi="华文中宋"/>
          <w:spacing w:val="20"/>
          <w:sz w:val="52"/>
          <w:szCs w:val="52"/>
        </w:rPr>
      </w:pPr>
      <w:r w:rsidRPr="006852D0">
        <w:rPr>
          <w:rFonts w:ascii="方正小标宋简体" w:eastAsia="方正小标宋简体" w:hAnsi="华文中宋" w:cs="方正小标宋简体" w:hint="eastAsia"/>
          <w:spacing w:val="20"/>
          <w:sz w:val="52"/>
          <w:szCs w:val="52"/>
        </w:rPr>
        <w:t>人选申报材料</w:t>
      </w:r>
    </w:p>
    <w:p w:rsidR="006852D0" w:rsidRDefault="006852D0" w:rsidP="006852D0">
      <w:pPr>
        <w:rPr>
          <w:sz w:val="72"/>
          <w:szCs w:val="72"/>
        </w:rPr>
      </w:pPr>
    </w:p>
    <w:p w:rsidR="006852D0" w:rsidRDefault="006852D0" w:rsidP="006852D0">
      <w:pPr>
        <w:rPr>
          <w:sz w:val="72"/>
          <w:szCs w:val="72"/>
        </w:rPr>
      </w:pPr>
    </w:p>
    <w:p w:rsidR="006852D0" w:rsidRPr="006852D0" w:rsidRDefault="006852D0" w:rsidP="006852D0">
      <w:pPr>
        <w:tabs>
          <w:tab w:val="left" w:pos="5040"/>
        </w:tabs>
        <w:spacing w:line="480" w:lineRule="auto"/>
        <w:ind w:firstLineChars="398" w:firstLine="1274"/>
        <w:rPr>
          <w:rFonts w:ascii="仿宋_GB2312" w:eastAsia="仿宋_GB2312"/>
          <w:sz w:val="32"/>
          <w:szCs w:val="32"/>
          <w:u w:val="single"/>
        </w:rPr>
      </w:pPr>
      <w:r w:rsidRPr="006852D0">
        <w:rPr>
          <w:rFonts w:ascii="仿宋_GB2312" w:eastAsia="仿宋_GB2312" w:cs="宋体" w:hint="eastAsia"/>
          <w:sz w:val="32"/>
          <w:szCs w:val="32"/>
        </w:rPr>
        <w:t>姓</w:t>
      </w:r>
      <w:r w:rsidRPr="006852D0">
        <w:rPr>
          <w:rFonts w:ascii="仿宋_GB2312" w:eastAsia="仿宋_GB2312" w:hint="eastAsia"/>
          <w:sz w:val="32"/>
          <w:szCs w:val="32"/>
        </w:rPr>
        <w:t xml:space="preserve">    </w:t>
      </w:r>
      <w:r w:rsidRPr="006852D0">
        <w:rPr>
          <w:rFonts w:ascii="仿宋_GB2312" w:eastAsia="仿宋_GB2312" w:cs="宋体" w:hint="eastAsia"/>
          <w:sz w:val="32"/>
          <w:szCs w:val="32"/>
        </w:rPr>
        <w:t>名</w:t>
      </w:r>
      <w:r w:rsidRPr="006852D0"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6852D0" w:rsidRPr="006852D0" w:rsidRDefault="006852D0" w:rsidP="006852D0">
      <w:pPr>
        <w:spacing w:line="400" w:lineRule="exact"/>
        <w:ind w:firstLineChars="398" w:firstLine="1274"/>
        <w:rPr>
          <w:rFonts w:ascii="仿宋_GB2312" w:eastAsia="仿宋_GB2312"/>
          <w:sz w:val="32"/>
          <w:szCs w:val="32"/>
        </w:rPr>
      </w:pPr>
    </w:p>
    <w:p w:rsidR="006852D0" w:rsidRPr="006852D0" w:rsidRDefault="006852D0" w:rsidP="006852D0">
      <w:pPr>
        <w:spacing w:line="400" w:lineRule="exact"/>
        <w:ind w:firstLineChars="398" w:firstLine="1274"/>
        <w:rPr>
          <w:rFonts w:ascii="仿宋_GB2312" w:eastAsia="仿宋_GB2312"/>
          <w:sz w:val="32"/>
          <w:szCs w:val="32"/>
        </w:rPr>
      </w:pPr>
    </w:p>
    <w:p w:rsidR="006852D0" w:rsidRPr="006852D0" w:rsidRDefault="006852D0" w:rsidP="006852D0">
      <w:pPr>
        <w:spacing w:line="480" w:lineRule="auto"/>
        <w:ind w:firstLineChars="398" w:firstLine="1274"/>
        <w:rPr>
          <w:rFonts w:ascii="仿宋_GB2312" w:eastAsia="仿宋_GB2312"/>
          <w:sz w:val="32"/>
          <w:szCs w:val="32"/>
          <w:u w:val="single"/>
        </w:rPr>
      </w:pPr>
      <w:r w:rsidRPr="006852D0">
        <w:rPr>
          <w:rFonts w:ascii="仿宋_GB2312" w:eastAsia="仿宋_GB2312" w:cs="宋体" w:hint="eastAsia"/>
          <w:sz w:val="32"/>
          <w:szCs w:val="32"/>
        </w:rPr>
        <w:t>单</w:t>
      </w:r>
      <w:r w:rsidRPr="006852D0">
        <w:rPr>
          <w:rFonts w:ascii="仿宋_GB2312" w:eastAsia="仿宋_GB2312" w:hint="eastAsia"/>
          <w:sz w:val="32"/>
          <w:szCs w:val="32"/>
        </w:rPr>
        <w:t xml:space="preserve">    </w:t>
      </w:r>
      <w:r w:rsidRPr="006852D0">
        <w:rPr>
          <w:rFonts w:ascii="仿宋_GB2312" w:eastAsia="仿宋_GB2312" w:cs="宋体" w:hint="eastAsia"/>
          <w:sz w:val="32"/>
          <w:szCs w:val="32"/>
        </w:rPr>
        <w:t>位</w:t>
      </w:r>
      <w:r w:rsidRPr="006852D0"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6852D0" w:rsidRPr="006852D0" w:rsidRDefault="006852D0" w:rsidP="006852D0">
      <w:pPr>
        <w:spacing w:line="400" w:lineRule="exact"/>
        <w:ind w:firstLineChars="398" w:firstLine="1274"/>
        <w:rPr>
          <w:rFonts w:ascii="仿宋_GB2312" w:eastAsia="仿宋_GB2312"/>
          <w:sz w:val="32"/>
          <w:szCs w:val="32"/>
        </w:rPr>
      </w:pPr>
    </w:p>
    <w:p w:rsidR="006852D0" w:rsidRPr="006852D0" w:rsidRDefault="006852D0" w:rsidP="006852D0">
      <w:pPr>
        <w:spacing w:line="400" w:lineRule="exact"/>
        <w:ind w:firstLineChars="398" w:firstLine="1274"/>
        <w:rPr>
          <w:rFonts w:ascii="仿宋_GB2312" w:eastAsia="仿宋_GB2312"/>
          <w:sz w:val="32"/>
          <w:szCs w:val="32"/>
        </w:rPr>
      </w:pPr>
    </w:p>
    <w:p w:rsidR="006852D0" w:rsidRPr="006852D0" w:rsidRDefault="006852D0" w:rsidP="006852D0">
      <w:pPr>
        <w:tabs>
          <w:tab w:val="left" w:pos="5040"/>
        </w:tabs>
        <w:spacing w:line="480" w:lineRule="auto"/>
        <w:ind w:firstLineChars="398" w:firstLine="1274"/>
        <w:rPr>
          <w:rFonts w:ascii="仿宋_GB2312" w:eastAsia="仿宋_GB2312"/>
          <w:sz w:val="32"/>
          <w:szCs w:val="32"/>
          <w:u w:val="single"/>
        </w:rPr>
      </w:pPr>
      <w:r w:rsidRPr="006852D0">
        <w:rPr>
          <w:rFonts w:ascii="仿宋_GB2312" w:eastAsia="仿宋_GB2312" w:cs="宋体" w:hint="eastAsia"/>
          <w:sz w:val="32"/>
          <w:szCs w:val="32"/>
        </w:rPr>
        <w:t>类</w:t>
      </w:r>
      <w:r w:rsidRPr="006852D0">
        <w:rPr>
          <w:rFonts w:ascii="仿宋_GB2312" w:eastAsia="仿宋_GB2312" w:hint="eastAsia"/>
          <w:sz w:val="32"/>
          <w:szCs w:val="32"/>
        </w:rPr>
        <w:t xml:space="preserve">    </w:t>
      </w:r>
      <w:r w:rsidRPr="006852D0">
        <w:rPr>
          <w:rFonts w:ascii="仿宋_GB2312" w:eastAsia="仿宋_GB2312" w:cs="宋体" w:hint="eastAsia"/>
          <w:sz w:val="32"/>
          <w:szCs w:val="32"/>
        </w:rPr>
        <w:t>别</w:t>
      </w:r>
      <w:r w:rsidRPr="006852D0"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6852D0" w:rsidRDefault="006852D0" w:rsidP="006852D0">
      <w:pPr>
        <w:spacing w:line="400" w:lineRule="exact"/>
        <w:rPr>
          <w:rFonts w:eastAsia="黑体"/>
          <w:spacing w:val="-20"/>
          <w:sz w:val="48"/>
          <w:szCs w:val="48"/>
        </w:rPr>
      </w:pPr>
    </w:p>
    <w:p w:rsidR="006852D0" w:rsidRDefault="006852D0" w:rsidP="006852D0">
      <w:pPr>
        <w:ind w:firstLineChars="900" w:firstLine="3240"/>
        <w:rPr>
          <w:sz w:val="36"/>
          <w:szCs w:val="36"/>
        </w:rPr>
      </w:pPr>
    </w:p>
    <w:p w:rsidR="006852D0" w:rsidRDefault="006852D0" w:rsidP="006852D0">
      <w:pPr>
        <w:spacing w:line="580" w:lineRule="exact"/>
        <w:ind w:firstLine="3500"/>
        <w:rPr>
          <w:color w:val="000000"/>
          <w:kern w:val="0"/>
          <w:sz w:val="32"/>
          <w:szCs w:val="32"/>
        </w:rPr>
      </w:pPr>
    </w:p>
    <w:p w:rsidR="006852D0" w:rsidRDefault="006852D0" w:rsidP="006852D0">
      <w:pPr>
        <w:adjustRightInd w:val="0"/>
        <w:spacing w:line="560" w:lineRule="atLeast"/>
        <w:rPr>
          <w:rFonts w:eastAsia="黑体" w:cs="黑体"/>
          <w:sz w:val="32"/>
          <w:szCs w:val="32"/>
        </w:rPr>
      </w:pPr>
    </w:p>
    <w:p w:rsidR="006852D0" w:rsidRDefault="006852D0" w:rsidP="006852D0">
      <w:pPr>
        <w:adjustRightInd w:val="0"/>
        <w:spacing w:line="560" w:lineRule="atLeast"/>
        <w:rPr>
          <w:rFonts w:eastAsia="黑体" w:cs="黑体"/>
          <w:sz w:val="32"/>
          <w:szCs w:val="32"/>
        </w:rPr>
      </w:pPr>
    </w:p>
    <w:p w:rsidR="006852D0" w:rsidRDefault="006852D0" w:rsidP="006852D0">
      <w:pPr>
        <w:adjustRightInd w:val="0"/>
        <w:spacing w:line="560" w:lineRule="atLeast"/>
        <w:rPr>
          <w:rFonts w:eastAsia="黑体" w:cs="黑体"/>
          <w:sz w:val="32"/>
          <w:szCs w:val="32"/>
        </w:rPr>
      </w:pPr>
    </w:p>
    <w:p w:rsidR="006852D0" w:rsidRDefault="006852D0" w:rsidP="006852D0">
      <w:pPr>
        <w:adjustRightInd w:val="0"/>
        <w:spacing w:line="560" w:lineRule="atLeast"/>
        <w:rPr>
          <w:rFonts w:eastAsia="黑体" w:cs="黑体"/>
          <w:sz w:val="32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306"/>
      </w:tblGrid>
      <w:tr w:rsidR="006852D0" w:rsidRPr="006852D0" w:rsidTr="00685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</w:tcPr>
          <w:p w:rsidR="006852D0" w:rsidRPr="006852D0" w:rsidRDefault="006852D0" w:rsidP="006852D0">
            <w:pPr>
              <w:adjustRightInd w:val="0"/>
              <w:spacing w:line="560" w:lineRule="atLeast"/>
              <w:jc w:val="center"/>
              <w:rPr>
                <w:rFonts w:ascii="仿宋_GB2312" w:eastAsia="仿宋_GB2312" w:cs="黑体"/>
                <w:b w:val="0"/>
                <w:sz w:val="32"/>
                <w:szCs w:val="32"/>
              </w:rPr>
            </w:pPr>
            <w:r w:rsidRPr="006852D0">
              <w:rPr>
                <w:rFonts w:ascii="仿宋_GB2312" w:eastAsia="仿宋_GB2312" w:hAnsiTheme="minorHAnsi" w:cs="仿宋_GB2312" w:hint="eastAsia"/>
                <w:b w:val="0"/>
                <w:kern w:val="0"/>
                <w:sz w:val="28"/>
                <w:szCs w:val="28"/>
              </w:rPr>
              <w:t xml:space="preserve">常州市人力资源和社会保障局办公室 </w:t>
            </w:r>
            <w:r w:rsidR="008A3204">
              <w:rPr>
                <w:rFonts w:ascii="仿宋_GB2312" w:eastAsia="仿宋_GB2312" w:hAnsiTheme="minorHAnsi" w:cs="仿宋_GB2312"/>
                <w:b w:val="0"/>
                <w:kern w:val="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6852D0">
              <w:rPr>
                <w:rFonts w:eastAsia="仿宋_GB2312"/>
                <w:b w:val="0"/>
                <w:kern w:val="0"/>
                <w:sz w:val="28"/>
                <w:szCs w:val="28"/>
              </w:rPr>
              <w:t>2022</w:t>
            </w:r>
            <w:r w:rsidRPr="006852D0">
              <w:rPr>
                <w:rFonts w:ascii="仿宋_GB2312" w:eastAsia="仿宋_GB2312" w:hAnsiTheme="minorHAnsi" w:cs="仿宋_GB2312" w:hint="eastAsia"/>
                <w:b w:val="0"/>
                <w:kern w:val="0"/>
                <w:sz w:val="28"/>
                <w:szCs w:val="28"/>
              </w:rPr>
              <w:t>年</w:t>
            </w:r>
            <w:r w:rsidRPr="006852D0">
              <w:rPr>
                <w:rFonts w:eastAsia="仿宋_GB2312" w:hint="eastAsia"/>
                <w:b w:val="0"/>
                <w:kern w:val="0"/>
                <w:sz w:val="28"/>
                <w:szCs w:val="28"/>
              </w:rPr>
              <w:t>10</w:t>
            </w:r>
            <w:r w:rsidRPr="006852D0">
              <w:rPr>
                <w:rFonts w:ascii="仿宋_GB2312" w:eastAsia="仿宋_GB2312" w:hAnsiTheme="minorHAnsi" w:cs="仿宋_GB2312" w:hint="eastAsia"/>
                <w:b w:val="0"/>
                <w:kern w:val="0"/>
                <w:sz w:val="28"/>
                <w:szCs w:val="28"/>
              </w:rPr>
              <w:t>月</w:t>
            </w:r>
            <w:r w:rsidRPr="006852D0">
              <w:rPr>
                <w:rFonts w:eastAsia="仿宋_GB2312" w:hint="eastAsia"/>
                <w:b w:val="0"/>
                <w:kern w:val="0"/>
                <w:sz w:val="28"/>
                <w:szCs w:val="28"/>
              </w:rPr>
              <w:t>27</w:t>
            </w:r>
            <w:r w:rsidRPr="006852D0">
              <w:rPr>
                <w:rFonts w:ascii="仿宋_GB2312" w:eastAsia="仿宋_GB2312" w:hAnsiTheme="minorHAnsi" w:cs="仿宋_GB2312" w:hint="eastAsia"/>
                <w:b w:val="0"/>
                <w:kern w:val="0"/>
                <w:sz w:val="28"/>
                <w:szCs w:val="28"/>
              </w:rPr>
              <w:t>日印发</w:t>
            </w:r>
          </w:p>
        </w:tc>
      </w:tr>
    </w:tbl>
    <w:p w:rsidR="00AA3A43" w:rsidRPr="006852D0" w:rsidRDefault="006B54EF" w:rsidP="006852D0"/>
    <w:sectPr w:rsidR="00AA3A43" w:rsidRPr="0068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EF" w:rsidRDefault="006B54EF" w:rsidP="0091658E">
      <w:r>
        <w:separator/>
      </w:r>
    </w:p>
  </w:endnote>
  <w:endnote w:type="continuationSeparator" w:id="0">
    <w:p w:rsidR="006B54EF" w:rsidRDefault="006B54EF" w:rsidP="0091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EF" w:rsidRDefault="006B54EF" w:rsidP="0091658E">
      <w:r>
        <w:separator/>
      </w:r>
    </w:p>
  </w:footnote>
  <w:footnote w:type="continuationSeparator" w:id="0">
    <w:p w:rsidR="006B54EF" w:rsidRDefault="006B54EF" w:rsidP="0091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D0"/>
    <w:rsid w:val="00216699"/>
    <w:rsid w:val="006852D0"/>
    <w:rsid w:val="006B54EF"/>
    <w:rsid w:val="008A3204"/>
    <w:rsid w:val="0091658E"/>
    <w:rsid w:val="00C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B3B49"/>
  <w15:chartTrackingRefBased/>
  <w15:docId w15:val="{1C05FB2F-7B8F-4A0B-9347-5BFCDA34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D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6852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16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658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6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65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3</cp:revision>
  <dcterms:created xsi:type="dcterms:W3CDTF">2022-10-31T06:38:00Z</dcterms:created>
  <dcterms:modified xsi:type="dcterms:W3CDTF">2022-10-31T06:55:00Z</dcterms:modified>
</cp:coreProperties>
</file>